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665F" w:rsidRDefault="001F665F" w:rsidP="001F665F">
      <w:bookmarkStart w:id="0" w:name="_GoBack"/>
      <w:bookmarkEnd w:id="0"/>
      <w:r>
        <w:t>Math 1113</w:t>
      </w:r>
      <w:r>
        <w:tab/>
      </w:r>
      <w:r>
        <w:tab/>
      </w:r>
      <w:r>
        <w:tab/>
      </w:r>
      <w:r>
        <w:tab/>
      </w:r>
      <w:r>
        <w:tab/>
      </w:r>
      <w:r>
        <w:tab/>
        <w:t>Name: _________________________________</w:t>
      </w:r>
    </w:p>
    <w:p w:rsidR="001F665F" w:rsidRDefault="001F665F" w:rsidP="001F665F">
      <w:pPr>
        <w:jc w:val="center"/>
      </w:pPr>
      <w:r>
        <w:t>2.7 Inverse Trigonometric Functions</w:t>
      </w:r>
    </w:p>
    <w:p w:rsidR="001F665F" w:rsidRDefault="001F665F" w:rsidP="001F665F">
      <w:pPr>
        <w:jc w:val="center"/>
      </w:pPr>
      <w:r>
        <w:t>In Class Activity 2</w:t>
      </w:r>
    </w:p>
    <w:p w:rsidR="003867C5" w:rsidRDefault="001F665F" w:rsidP="003867C5">
      <w:pPr>
        <w:spacing w:line="276" w:lineRule="auto"/>
        <w:rPr>
          <w:noProof/>
        </w:rPr>
      </w:pPr>
      <w:r>
        <w:rPr>
          <w:noProof/>
        </w:rPr>
        <w:t>1. Evaluate the angle measure of</w:t>
      </w:r>
      <m:oMath>
        <m:r>
          <w:rPr>
            <w:rFonts w:ascii="Cambria Math" w:hAnsi="Cambria Math"/>
            <w:noProof/>
          </w:rPr>
          <m:t xml:space="preserve"> θ</m:t>
        </m:r>
      </m:oMath>
      <w:r>
        <w:rPr>
          <w:noProof/>
        </w:rPr>
        <w:t xml:space="preserve"> in degrees using a calculator.</w:t>
      </w:r>
      <w:r w:rsidR="006A396E">
        <w:rPr>
          <w:noProof/>
        </w:rPr>
        <w:t xml:space="preserve"> </w:t>
      </w:r>
      <w:r w:rsidR="003867C5">
        <w:rPr>
          <w:noProof/>
        </w:rPr>
        <w:t xml:space="preserve">Round to the nearest </w:t>
      </w:r>
      <w:r w:rsidR="003867C5" w:rsidRPr="00FA65F5">
        <w:t>hundredth.</w:t>
      </w:r>
    </w:p>
    <w:p w:rsidR="001F665F" w:rsidRDefault="00827F0B" w:rsidP="006A396E">
      <w:pPr>
        <w:spacing w:line="276" w:lineRule="auto"/>
        <w:rPr>
          <w:rFonts w:eastAsiaTheme="minorEastAsia"/>
          <w:noProof/>
        </w:rPr>
      </w:pPr>
      <m:oMath>
        <m:func>
          <m:funcPr>
            <m:ctrlPr>
              <w:rPr>
                <w:rFonts w:ascii="Cambria Math" w:hAnsi="Cambria Math"/>
                <w:i/>
                <w:noProof/>
              </w:rPr>
            </m:ctrlPr>
          </m:funcPr>
          <m:fName>
            <m:r>
              <m:rPr>
                <m:sty m:val="p"/>
              </m:rPr>
              <w:rPr>
                <w:rFonts w:ascii="Cambria Math" w:hAnsi="Cambria Math"/>
                <w:noProof/>
              </w:rPr>
              <m:t>tan</m:t>
            </m:r>
          </m:fName>
          <m:e>
            <m:r>
              <w:rPr>
                <w:rFonts w:ascii="Cambria Math" w:hAnsi="Cambria Math"/>
                <w:noProof/>
              </w:rPr>
              <m:t>θ</m:t>
            </m:r>
          </m:e>
        </m:func>
        <m:r>
          <w:rPr>
            <w:rFonts w:ascii="Cambria Math" w:hAnsi="Cambria Math"/>
            <w:noProof/>
          </w:rPr>
          <m:t>=3</m:t>
        </m:r>
      </m:oMath>
      <w:r w:rsidR="001F665F">
        <w:rPr>
          <w:rFonts w:eastAsiaTheme="minorEastAsia"/>
          <w:noProof/>
        </w:rPr>
        <w:tab/>
      </w:r>
      <w:r w:rsidR="001F665F">
        <w:rPr>
          <w:rFonts w:eastAsiaTheme="minorEastAsia"/>
          <w:noProof/>
        </w:rPr>
        <w:tab/>
      </w:r>
      <w:r w:rsidR="001F665F">
        <w:rPr>
          <w:rFonts w:eastAsiaTheme="minorEastAsia"/>
          <w:noProof/>
        </w:rPr>
        <w:tab/>
      </w:r>
      <w:r w:rsidR="001F665F">
        <w:rPr>
          <w:rFonts w:eastAsiaTheme="minorEastAsia"/>
          <w:noProof/>
        </w:rPr>
        <w:tab/>
      </w:r>
      <w:r w:rsidR="001F665F">
        <w:rPr>
          <w:rFonts w:eastAsiaTheme="minorEastAsia"/>
          <w:noProof/>
        </w:rPr>
        <w:tab/>
        <w:t xml:space="preserve"> </w:t>
      </w:r>
    </w:p>
    <w:p w:rsidR="000C007B" w:rsidRDefault="000C007B" w:rsidP="006A396E">
      <w:pPr>
        <w:spacing w:line="276" w:lineRule="auto"/>
        <w:rPr>
          <w:rFonts w:eastAsiaTheme="minorEastAsia"/>
          <w:noProof/>
        </w:rPr>
      </w:pPr>
    </w:p>
    <w:p w:rsidR="001F665F" w:rsidRDefault="001F665F" w:rsidP="006A396E">
      <w:pPr>
        <w:spacing w:line="276" w:lineRule="auto"/>
        <w:rPr>
          <w:noProof/>
        </w:rPr>
      </w:pPr>
      <w:r>
        <w:rPr>
          <w:noProof/>
        </w:rPr>
        <w:t>2. Evaluate the angle measure of</w:t>
      </w:r>
      <m:oMath>
        <m:r>
          <w:rPr>
            <w:rFonts w:ascii="Cambria Math" w:hAnsi="Cambria Math"/>
            <w:noProof/>
          </w:rPr>
          <m:t xml:space="preserve"> θ</m:t>
        </m:r>
      </m:oMath>
      <w:r>
        <w:rPr>
          <w:noProof/>
        </w:rPr>
        <w:t xml:space="preserve"> in radians using a calculator.</w:t>
      </w:r>
      <w:r w:rsidR="006A396E">
        <w:rPr>
          <w:noProof/>
        </w:rPr>
        <w:t xml:space="preserve"> </w:t>
      </w:r>
      <m:oMath>
        <m:func>
          <m:funcPr>
            <m:ctrlPr>
              <w:rPr>
                <w:rFonts w:ascii="Cambria Math" w:eastAsiaTheme="minorEastAsia" w:hAnsi="Cambria Math"/>
                <w:i/>
                <w:noProof/>
              </w:rPr>
            </m:ctrlPr>
          </m:funcPr>
          <m:fName>
            <m:r>
              <m:rPr>
                <m:sty m:val="p"/>
              </m:rPr>
              <w:rPr>
                <w:rFonts w:ascii="Cambria Math" w:eastAsiaTheme="minorEastAsia" w:hAnsi="Cambria Math"/>
                <w:noProof/>
              </w:rPr>
              <m:t>cos</m:t>
            </m:r>
          </m:fName>
          <m:e>
            <m:r>
              <w:rPr>
                <w:rFonts w:ascii="Cambria Math" w:eastAsiaTheme="minorEastAsia" w:hAnsi="Cambria Math"/>
                <w:noProof/>
              </w:rPr>
              <m:t>θ=3</m:t>
            </m:r>
          </m:e>
        </m:func>
      </m:oMath>
      <w:r>
        <w:rPr>
          <w:rFonts w:eastAsiaTheme="minorEastAsia"/>
          <w:noProof/>
        </w:rPr>
        <w:t xml:space="preserve"> </w:t>
      </w:r>
    </w:p>
    <w:p w:rsidR="006A396E" w:rsidRDefault="006A396E" w:rsidP="006A396E">
      <w:pPr>
        <w:spacing w:line="276" w:lineRule="auto"/>
      </w:pPr>
    </w:p>
    <w:p w:rsidR="000C007B" w:rsidRDefault="000C007B" w:rsidP="006A396E">
      <w:pPr>
        <w:spacing w:line="276" w:lineRule="auto"/>
      </w:pPr>
    </w:p>
    <w:p w:rsidR="00FA65F5" w:rsidRDefault="001F665F" w:rsidP="006A396E">
      <w:pPr>
        <w:spacing w:line="276" w:lineRule="auto"/>
      </w:pPr>
      <w:r w:rsidRPr="001F665F">
        <w:t xml:space="preserve">3. </w:t>
      </w:r>
      <w:r w:rsidR="00FA65F5">
        <w:t>F</w:t>
      </w:r>
      <w:r w:rsidR="00FA65F5" w:rsidRPr="00FA65F5">
        <w:t>ind the angle θ</w:t>
      </w:r>
      <w:r w:rsidR="00FA65F5">
        <w:t xml:space="preserve"> (in degrees)</w:t>
      </w:r>
      <w:r w:rsidR="00FA65F5" w:rsidRPr="00FA65F5">
        <w:t> in the given right triangle. Round answers to the nearest hundredth.</w:t>
      </w:r>
      <w:r w:rsidR="00FA65F5">
        <w:rPr>
          <w:noProof/>
        </w:rPr>
        <w:drawing>
          <wp:inline distT="0" distB="0" distL="0" distR="0" wp14:anchorId="52BC8929" wp14:editId="23039D0C">
            <wp:extent cx="1543050" cy="1409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1543050" cy="1409700"/>
                    </a:xfrm>
                    <a:prstGeom prst="rect">
                      <a:avLst/>
                    </a:prstGeom>
                  </pic:spPr>
                </pic:pic>
              </a:graphicData>
            </a:graphic>
          </wp:inline>
        </w:drawing>
      </w:r>
    </w:p>
    <w:p w:rsidR="00FA65F5" w:rsidRDefault="00FA65F5" w:rsidP="006A396E">
      <w:pPr>
        <w:spacing w:after="0" w:line="276" w:lineRule="auto"/>
      </w:pPr>
      <w:r>
        <w:t>4</w:t>
      </w:r>
      <w:r w:rsidRPr="001F665F">
        <w:t xml:space="preserve">. </w:t>
      </w:r>
      <w:r>
        <w:t>F</w:t>
      </w:r>
      <w:r w:rsidRPr="00FA65F5">
        <w:t>ind the angle θ</w:t>
      </w:r>
      <w:r>
        <w:t xml:space="preserve"> (in radians)</w:t>
      </w:r>
      <w:r w:rsidRPr="00FA65F5">
        <w:t> in the given right triangle. Round answers to the nearest hundredth.</w:t>
      </w:r>
    </w:p>
    <w:p w:rsidR="00FA65F5" w:rsidRDefault="00FA65F5" w:rsidP="006A396E">
      <w:pPr>
        <w:spacing w:line="276" w:lineRule="auto"/>
      </w:pPr>
      <w:r>
        <w:rPr>
          <w:noProof/>
        </w:rPr>
        <mc:AlternateContent>
          <mc:Choice Requires="wps">
            <w:drawing>
              <wp:anchor distT="0" distB="0" distL="114300" distR="114300" simplePos="0" relativeHeight="251659264" behindDoc="0" locked="0" layoutInCell="1" allowOverlap="1">
                <wp:simplePos x="0" y="0"/>
                <wp:positionH relativeFrom="column">
                  <wp:posOffset>558800</wp:posOffset>
                </wp:positionH>
                <wp:positionV relativeFrom="paragraph">
                  <wp:posOffset>1056640</wp:posOffset>
                </wp:positionV>
                <wp:extent cx="241300" cy="247650"/>
                <wp:effectExtent l="0" t="0" r="6350" b="0"/>
                <wp:wrapNone/>
                <wp:docPr id="5" name="Text Box 5"/>
                <wp:cNvGraphicFramePr/>
                <a:graphic xmlns:a="http://schemas.openxmlformats.org/drawingml/2006/main">
                  <a:graphicData uri="http://schemas.microsoft.com/office/word/2010/wordprocessingShape">
                    <wps:wsp>
                      <wps:cNvSpPr txBox="1"/>
                      <wps:spPr>
                        <a:xfrm>
                          <a:off x="0" y="0"/>
                          <a:ext cx="241300" cy="247650"/>
                        </a:xfrm>
                        <a:prstGeom prst="rect">
                          <a:avLst/>
                        </a:prstGeom>
                        <a:solidFill>
                          <a:schemeClr val="bg1"/>
                        </a:solidFill>
                        <a:ln w="6350">
                          <a:noFill/>
                        </a:ln>
                      </wps:spPr>
                      <wps:txbx>
                        <w:txbxContent>
                          <w:p w:rsidR="00FA65F5" w:rsidRDefault="00FA65F5">
                            <w: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44pt;margin-top:83.2pt;width:19pt;height:1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" fillcolor="white [3212]" stroked="f" strokeweight=".5pt">
                <v:textbox>
                  <w:txbxContent>
                    <w:p w:rsidR="00FA65F5" w:rsidRDefault="00FA65F5">
                      <w:r>
                        <w:t>8</w:t>
                      </w:r>
                    </w:p>
                  </w:txbxContent>
                </v:textbox>
              </v:shape>
            </w:pict>
          </mc:Fallback>
        </mc:AlternateContent>
      </w:r>
      <w:r>
        <w:rPr>
          <w:noProof/>
        </w:rPr>
        <w:drawing>
          <wp:inline distT="0" distB="0" distL="0" distR="0" wp14:anchorId="666C95EC" wp14:editId="6526C4A8">
            <wp:extent cx="1581150" cy="1066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581150" cy="1066800"/>
                    </a:xfrm>
                    <a:prstGeom prst="rect">
                      <a:avLst/>
                    </a:prstGeom>
                  </pic:spPr>
                </pic:pic>
              </a:graphicData>
            </a:graphic>
          </wp:inline>
        </w:drawing>
      </w:r>
    </w:p>
    <w:p w:rsidR="00FA65F5" w:rsidRDefault="00FA65F5" w:rsidP="006A396E">
      <w:pPr>
        <w:spacing w:line="276" w:lineRule="auto"/>
      </w:pPr>
    </w:p>
    <w:p w:rsidR="006A396E" w:rsidRDefault="006A396E" w:rsidP="006A396E">
      <w:pPr>
        <w:spacing w:line="276" w:lineRule="auto"/>
      </w:pPr>
    </w:p>
    <w:p w:rsidR="00FA65F5" w:rsidRPr="001F665F" w:rsidRDefault="00FA65F5" w:rsidP="006A396E">
      <w:pPr>
        <w:spacing w:line="276" w:lineRule="auto"/>
      </w:pPr>
      <w:r>
        <w:t xml:space="preserve">5. </w:t>
      </w:r>
      <w:r w:rsidR="006A396E" w:rsidRPr="006A396E">
        <w:t>A 20-foot ladder leans up against the side of a building so that the foot of the ladder is 10 feet from the base of the building. If specifications call for the ladder's angle of elevation to be between 35 and 45 degrees, does the placement of this ladder satisfy safety specifications?</w:t>
      </w:r>
    </w:p>
    <w:p w:rsidR="006A396E" w:rsidRDefault="006A396E" w:rsidP="006A396E">
      <w:pPr>
        <w:spacing w:line="276" w:lineRule="auto"/>
      </w:pPr>
    </w:p>
    <w:p w:rsidR="006A396E" w:rsidRDefault="006A396E" w:rsidP="006A396E">
      <w:pPr>
        <w:spacing w:line="276" w:lineRule="auto"/>
      </w:pPr>
    </w:p>
    <w:p w:rsidR="006A396E" w:rsidRDefault="006A396E" w:rsidP="006A396E">
      <w:pPr>
        <w:spacing w:line="276" w:lineRule="auto"/>
      </w:pPr>
    </w:p>
    <w:p w:rsidR="002E1ED3" w:rsidRDefault="002E1ED3" w:rsidP="006A396E">
      <w:pPr>
        <w:spacing w:line="276" w:lineRule="auto"/>
      </w:pPr>
    </w:p>
    <w:p w:rsidR="006A396E" w:rsidRDefault="006A396E" w:rsidP="006A396E">
      <w:pPr>
        <w:spacing w:line="276" w:lineRule="auto"/>
      </w:pPr>
      <w:r>
        <w:lastRenderedPageBreak/>
        <w:t>F</w:t>
      </w:r>
      <w:r w:rsidRPr="006A396E">
        <w:t>ind the exact value</w:t>
      </w:r>
      <w:r>
        <w:t xml:space="preserve"> of the following.</w:t>
      </w:r>
    </w:p>
    <w:p w:rsidR="000C007B" w:rsidRPr="000C007B" w:rsidRDefault="003867C5" w:rsidP="000C007B">
      <w:pPr>
        <w:spacing w:after="0" w:line="600" w:lineRule="auto"/>
        <w:rPr>
          <w:rFonts w:eastAsiaTheme="minorEastAsia"/>
        </w:rPr>
      </w:pPr>
      <w:r>
        <w:t>6</w:t>
      </w:r>
      <w:r w:rsidR="00B11C51" w:rsidRPr="001F665F">
        <w:t xml:space="preserve">. </w:t>
      </w:r>
      <m:oMath>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sin</m:t>
                        </m:r>
                        <m:ctrlPr>
                          <w:rPr>
                            <w:rFonts w:ascii="Cambria Math" w:hAnsi="Cambria Math"/>
                          </w:rPr>
                        </m:ctrlPr>
                      </m:e>
                      <m:sup>
                        <m:r>
                          <w:rPr>
                            <w:rFonts w:ascii="Cambria Math" w:hAnsi="Cambria Math"/>
                          </w:rPr>
                          <m:t>-1</m:t>
                        </m:r>
                        <m:ctrlPr>
                          <w:rPr>
                            <w:rFonts w:ascii="Cambria Math" w:hAnsi="Cambria Math"/>
                          </w:rPr>
                        </m:ctrlPr>
                      </m:sup>
                    </m:sSup>
                  </m:fName>
                  <m:e>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3</m:t>
                            </m:r>
                          </m:den>
                        </m:f>
                      </m:e>
                    </m:d>
                  </m:e>
                </m:func>
              </m:e>
            </m:d>
          </m:e>
        </m:func>
      </m:oMath>
    </w:p>
    <w:p w:rsidR="000C007B" w:rsidRDefault="000C007B" w:rsidP="000C007B">
      <w:pPr>
        <w:spacing w:after="0" w:line="600" w:lineRule="auto"/>
        <w:jc w:val="right"/>
        <w:rPr>
          <w:rFonts w:eastAsiaTheme="minorEastAsia"/>
        </w:rPr>
      </w:pPr>
      <w:r>
        <w:rPr>
          <w:noProof/>
        </w:rPr>
        <w:drawing>
          <wp:inline distT="0" distB="0" distL="0" distR="0" wp14:anchorId="75CBE45E" wp14:editId="2A04F1FF">
            <wp:extent cx="1930400" cy="1930400"/>
            <wp:effectExtent l="0" t="0" r="0" b="0"/>
            <wp:docPr id="3" name="Picture 3" descr="Blank Coordinate Grid | ClipArt ET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lank Coordinate Grid | ClipArt ETC"/>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30400" cy="1930400"/>
                    </a:xfrm>
                    <a:prstGeom prst="rect">
                      <a:avLst/>
                    </a:prstGeom>
                    <a:noFill/>
                    <a:ln>
                      <a:noFill/>
                    </a:ln>
                  </pic:spPr>
                </pic:pic>
              </a:graphicData>
            </a:graphic>
          </wp:inline>
        </w:drawing>
      </w:r>
    </w:p>
    <w:p w:rsidR="00876BAE" w:rsidRDefault="003867C5" w:rsidP="000C007B">
      <w:pPr>
        <w:spacing w:after="0" w:line="600" w:lineRule="auto"/>
        <w:rPr>
          <w:rFonts w:eastAsiaTheme="minorEastAsia"/>
        </w:rPr>
      </w:pPr>
      <w:r>
        <w:rPr>
          <w:rFonts w:eastAsiaTheme="minorEastAsia"/>
        </w:rPr>
        <w:t>7</w:t>
      </w:r>
      <w:r w:rsidR="00876BAE">
        <w:rPr>
          <w:rFonts w:eastAsiaTheme="minorEastAsia"/>
        </w:rPr>
        <w:t xml:space="preserve">. </w:t>
      </w:r>
      <m:oMath>
        <m:func>
          <m:funcPr>
            <m:ctrlPr>
              <w:rPr>
                <w:rFonts w:ascii="Cambria Math" w:eastAsiaTheme="minorEastAsia" w:hAnsi="Cambria Math"/>
                <w:i/>
              </w:rPr>
            </m:ctrlPr>
          </m:funcPr>
          <m:fName>
            <m:r>
              <m:rPr>
                <m:sty m:val="p"/>
              </m:rPr>
              <w:rPr>
                <w:rFonts w:ascii="Cambria Math" w:eastAsiaTheme="minorEastAsia" w:hAnsi="Cambria Math"/>
              </w:rPr>
              <m:t>tan</m:t>
            </m:r>
          </m:fName>
          <m:e>
            <m:r>
              <w:rPr>
                <w:rFonts w:ascii="Cambria Math" w:eastAsiaTheme="minorEastAsia" w:hAnsi="Cambria Math"/>
              </w:rPr>
              <m:t>(</m:t>
            </m:r>
            <m:func>
              <m:funcPr>
                <m:ctrlPr>
                  <w:rPr>
                    <w:rFonts w:ascii="Cambria Math" w:eastAsiaTheme="minorEastAsia" w:hAnsi="Cambria Math"/>
                    <w:i/>
                  </w:rPr>
                </m:ctrlPr>
              </m:funcPr>
              <m:fName>
                <m:sSup>
                  <m:sSupPr>
                    <m:ctrlPr>
                      <w:rPr>
                        <w:rFonts w:ascii="Cambria Math" w:eastAsiaTheme="minorEastAsia" w:hAnsi="Cambria Math"/>
                        <w:i/>
                      </w:rPr>
                    </m:ctrlPr>
                  </m:sSupPr>
                  <m:e>
                    <m:r>
                      <m:rPr>
                        <m:sty m:val="p"/>
                      </m:rPr>
                      <w:rPr>
                        <w:rFonts w:ascii="Cambria Math" w:eastAsiaTheme="minorEastAsia" w:hAnsi="Cambria Math"/>
                      </w:rPr>
                      <m:t>sin</m:t>
                    </m:r>
                  </m:e>
                  <m:sup>
                    <m:r>
                      <w:rPr>
                        <w:rFonts w:ascii="Cambria Math" w:eastAsiaTheme="minorEastAsia" w:hAnsi="Cambria Math"/>
                      </w:rPr>
                      <m:t>-1</m:t>
                    </m:r>
                    <m:ctrlPr>
                      <w:rPr>
                        <w:rFonts w:ascii="Cambria Math" w:eastAsiaTheme="minorEastAsia" w:hAnsi="Cambria Math"/>
                      </w:rPr>
                    </m:ctrlPr>
                  </m:sup>
                </m:sSup>
              </m:fName>
              <m:e>
                <m:d>
                  <m:dPr>
                    <m:ctrlPr>
                      <w:rPr>
                        <w:rFonts w:ascii="Cambria Math" w:eastAsiaTheme="minorEastAsia" w:hAnsi="Cambria Math"/>
                        <w:i/>
                      </w:rPr>
                    </m:ctrlPr>
                  </m:dPr>
                  <m:e>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12</m:t>
                        </m:r>
                      </m:num>
                      <m:den>
                        <m:r>
                          <w:rPr>
                            <w:rFonts w:ascii="Cambria Math" w:eastAsiaTheme="minorEastAsia" w:hAnsi="Cambria Math"/>
                          </w:rPr>
                          <m:t>13</m:t>
                        </m:r>
                      </m:den>
                    </m:f>
                  </m:e>
                </m:d>
              </m:e>
            </m:func>
          </m:e>
        </m:func>
      </m:oMath>
    </w:p>
    <w:p w:rsidR="000C007B" w:rsidRDefault="000C007B" w:rsidP="000C007B">
      <w:pPr>
        <w:spacing w:after="0" w:line="600" w:lineRule="auto"/>
        <w:jc w:val="right"/>
        <w:rPr>
          <w:rFonts w:eastAsiaTheme="minorEastAsia"/>
        </w:rPr>
      </w:pPr>
      <w:r>
        <w:rPr>
          <w:noProof/>
        </w:rPr>
        <w:drawing>
          <wp:inline distT="0" distB="0" distL="0" distR="0" wp14:anchorId="3F092027" wp14:editId="5C234AD0">
            <wp:extent cx="1930400" cy="1930400"/>
            <wp:effectExtent l="0" t="0" r="0" b="0"/>
            <wp:docPr id="6" name="Picture 6" descr="Blank Coordinate Grid | ClipArt ET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lank Coordinate Grid | ClipArt ETC"/>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30400" cy="1930400"/>
                    </a:xfrm>
                    <a:prstGeom prst="rect">
                      <a:avLst/>
                    </a:prstGeom>
                    <a:noFill/>
                    <a:ln>
                      <a:noFill/>
                    </a:ln>
                  </pic:spPr>
                </pic:pic>
              </a:graphicData>
            </a:graphic>
          </wp:inline>
        </w:drawing>
      </w:r>
    </w:p>
    <w:p w:rsidR="00876BAE" w:rsidRDefault="003867C5" w:rsidP="000C007B">
      <w:pPr>
        <w:spacing w:after="0"/>
      </w:pPr>
      <w:r>
        <w:t>8</w:t>
      </w:r>
      <w:r w:rsidR="006A396E">
        <w:t xml:space="preserve">. </w:t>
      </w:r>
      <m:oMath>
        <m:func>
          <m:funcPr>
            <m:ctrlPr>
              <w:rPr>
                <w:rFonts w:ascii="Cambria Math" w:hAnsi="Cambria Math"/>
                <w:i/>
              </w:rPr>
            </m:ctrlPr>
          </m:funcPr>
          <m:fName>
            <m:r>
              <m:rPr>
                <m:sty m:val="p"/>
              </m:rPr>
              <w:rPr>
                <w:rFonts w:ascii="Cambria Math" w:hAnsi="Cambria Math"/>
              </w:rPr>
              <m:t>cos</m:t>
            </m:r>
          </m:fName>
          <m:e>
            <m:r>
              <w:rPr>
                <w:rFonts w:ascii="Cambria Math" w:hAnsi="Cambria Math"/>
              </w:rPr>
              <m:t>(</m:t>
            </m:r>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tan</m:t>
                    </m:r>
                  </m:e>
                  <m:sup>
                    <m:r>
                      <w:rPr>
                        <w:rFonts w:ascii="Cambria Math" w:hAnsi="Cambria Math"/>
                      </w:rPr>
                      <m:t>-1</m:t>
                    </m:r>
                    <m:ctrlPr>
                      <w:rPr>
                        <w:rFonts w:ascii="Cambria Math" w:hAnsi="Cambria Math"/>
                      </w:rPr>
                    </m:ctrlPr>
                  </m:sup>
                </m:sSup>
              </m:fName>
              <m:e>
                <m:d>
                  <m:dPr>
                    <m:ctrlPr>
                      <w:rPr>
                        <w:rFonts w:ascii="Cambria Math" w:hAnsi="Cambria Math"/>
                        <w:i/>
                      </w:rPr>
                    </m:ctrlPr>
                  </m:dPr>
                  <m:e>
                    <m:r>
                      <w:rPr>
                        <w:rFonts w:ascii="Cambria Math" w:hAnsi="Cambria Math"/>
                      </w:rPr>
                      <m:t>-7</m:t>
                    </m:r>
                  </m:e>
                </m:d>
              </m:e>
            </m:func>
            <m:r>
              <w:rPr>
                <w:rFonts w:ascii="Cambria Math" w:hAnsi="Cambria Math"/>
              </w:rPr>
              <m:t>)</m:t>
            </m:r>
          </m:e>
        </m:func>
      </m:oMath>
    </w:p>
    <w:p w:rsidR="00876BAE" w:rsidRDefault="00876BAE" w:rsidP="000C007B">
      <w:pPr>
        <w:spacing w:after="0"/>
      </w:pPr>
    </w:p>
    <w:p w:rsidR="00876BAE" w:rsidRPr="00876BAE" w:rsidRDefault="000C007B" w:rsidP="000C007B">
      <w:pPr>
        <w:spacing w:line="600" w:lineRule="auto"/>
        <w:jc w:val="right"/>
        <w:rPr>
          <w:rFonts w:eastAsiaTheme="minorEastAsia"/>
        </w:rPr>
      </w:pPr>
      <w:r>
        <w:rPr>
          <w:noProof/>
        </w:rPr>
        <w:drawing>
          <wp:inline distT="0" distB="0" distL="0" distR="0" wp14:anchorId="3F092027" wp14:editId="5C234AD0">
            <wp:extent cx="1930400" cy="1930400"/>
            <wp:effectExtent l="0" t="0" r="0" b="0"/>
            <wp:docPr id="7" name="Picture 7" descr="Blank Coordinate Grid | ClipArt ET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lank Coordinate Grid | ClipArt ETC"/>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30400" cy="1930400"/>
                    </a:xfrm>
                    <a:prstGeom prst="rect">
                      <a:avLst/>
                    </a:prstGeom>
                    <a:noFill/>
                    <a:ln>
                      <a:noFill/>
                    </a:ln>
                  </pic:spPr>
                </pic:pic>
              </a:graphicData>
            </a:graphic>
          </wp:inline>
        </w:drawing>
      </w:r>
    </w:p>
    <w:sectPr w:rsidR="00876BAE" w:rsidRPr="00876BAE">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27F0B" w:rsidRDefault="00827F0B" w:rsidP="004875B6">
      <w:pPr>
        <w:spacing w:after="0" w:line="240" w:lineRule="auto"/>
      </w:pPr>
      <w:r>
        <w:separator/>
      </w:r>
    </w:p>
  </w:endnote>
  <w:endnote w:type="continuationSeparator" w:id="0">
    <w:p w:rsidR="00827F0B" w:rsidRDefault="00827F0B" w:rsidP="004875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75B6" w:rsidRDefault="004875B6">
    <w:pPr>
      <w:pStyle w:val="Footer"/>
    </w:pPr>
    <w:r>
      <w:rPr>
        <w:rFonts w:ascii="Calibri" w:hAnsi="Calibri" w:cs="Calibri"/>
        <w:i/>
        <w:iCs/>
        <w:color w:val="424242"/>
        <w:shd w:val="clear" w:color="auto" w:fill="FFFFFF"/>
      </w:rPr>
      <w:t>© 2023. This work is licensed under a </w:t>
    </w:r>
    <w:hyperlink r:id="rId1" w:tgtFrame="_blank" w:history="1">
      <w:r>
        <w:rPr>
          <w:rStyle w:val="Hyperlink"/>
          <w:rFonts w:ascii="Calibri" w:hAnsi="Calibri" w:cs="Calibri"/>
          <w:i/>
          <w:iCs/>
          <w:bdr w:val="none" w:sz="0" w:space="0" w:color="auto" w:frame="1"/>
          <w:shd w:val="clear" w:color="auto" w:fill="FFFFFF"/>
        </w:rPr>
        <w:t>CC BY 4.0 license</w:t>
      </w:r>
    </w:hyperlink>
  </w:p>
  <w:p w:rsidR="004875B6" w:rsidRDefault="004875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27F0B" w:rsidRDefault="00827F0B" w:rsidP="004875B6">
      <w:pPr>
        <w:spacing w:after="0" w:line="240" w:lineRule="auto"/>
      </w:pPr>
      <w:r>
        <w:separator/>
      </w:r>
    </w:p>
  </w:footnote>
  <w:footnote w:type="continuationSeparator" w:id="0">
    <w:p w:rsidR="00827F0B" w:rsidRDefault="00827F0B" w:rsidP="004875B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1C51"/>
    <w:rsid w:val="000B60C6"/>
    <w:rsid w:val="000C007B"/>
    <w:rsid w:val="001F665F"/>
    <w:rsid w:val="002E1ED3"/>
    <w:rsid w:val="003867C5"/>
    <w:rsid w:val="004875B6"/>
    <w:rsid w:val="006A396E"/>
    <w:rsid w:val="00827F0B"/>
    <w:rsid w:val="00876BAE"/>
    <w:rsid w:val="00A61279"/>
    <w:rsid w:val="00B11C51"/>
    <w:rsid w:val="00D00F9B"/>
    <w:rsid w:val="00DE38ED"/>
    <w:rsid w:val="00FA65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9EAEA5E-A8BB-4FF7-8BDD-A20939DDA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11C5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F665F"/>
    <w:rPr>
      <w:color w:val="808080"/>
    </w:rPr>
  </w:style>
  <w:style w:type="table" w:styleId="TableGrid">
    <w:name w:val="Table Grid"/>
    <w:basedOn w:val="TableNormal"/>
    <w:uiPriority w:val="39"/>
    <w:rsid w:val="00876B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875B6"/>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75B6"/>
  </w:style>
  <w:style w:type="paragraph" w:styleId="Footer">
    <w:name w:val="footer"/>
    <w:basedOn w:val="Normal"/>
    <w:link w:val="FooterChar"/>
    <w:uiPriority w:val="99"/>
    <w:unhideWhenUsed/>
    <w:rsid w:val="004875B6"/>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75B6"/>
  </w:style>
  <w:style w:type="character" w:styleId="Hyperlink">
    <w:name w:val="Hyperlink"/>
    <w:basedOn w:val="DefaultParagraphFont"/>
    <w:uiPriority w:val="99"/>
    <w:semiHidden/>
    <w:unhideWhenUsed/>
    <w:rsid w:val="004875B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8002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s://creativecommons.org/licenses/by/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141</Words>
  <Characters>807</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Park</dc:creator>
  <cp:keywords/>
  <dc:description/>
  <cp:lastModifiedBy>Rabia Shahbaz</cp:lastModifiedBy>
  <cp:revision>2</cp:revision>
  <dcterms:created xsi:type="dcterms:W3CDTF">2023-05-31T01:49:00Z</dcterms:created>
  <dcterms:modified xsi:type="dcterms:W3CDTF">2023-05-31T01:49:00Z</dcterms:modified>
</cp:coreProperties>
</file>